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48" w:rsidRPr="00492948" w:rsidRDefault="00492948" w:rsidP="00492948">
      <w:pPr>
        <w:pStyle w:val="Title"/>
        <w:jc w:val="left"/>
        <w:rPr>
          <w:sz w:val="28"/>
          <w:szCs w:val="28"/>
        </w:rPr>
      </w:pPr>
      <w:r w:rsidRPr="00492948">
        <w:rPr>
          <w:sz w:val="28"/>
          <w:szCs w:val="28"/>
        </w:rPr>
        <w:t xml:space="preserve">Transitions </w:t>
      </w:r>
      <w:r w:rsidRPr="00492948">
        <w:rPr>
          <w:sz w:val="28"/>
          <w:szCs w:val="28"/>
        </w:rPr>
        <w:t>2011-2012</w:t>
      </w:r>
    </w:p>
    <w:p w:rsidR="00004DFF" w:rsidRDefault="00492948" w:rsidP="004929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92948">
        <w:rPr>
          <w:rFonts w:ascii="Times New Roman" w:hAnsi="Times New Roman" w:cs="Times New Roman"/>
          <w:sz w:val="20"/>
          <w:szCs w:val="20"/>
        </w:rPr>
        <w:t>Dr. Jud Ready has left the Georgia Tech Research Institute (</w:t>
      </w:r>
      <w:r w:rsidRPr="00492948">
        <w:rPr>
          <w:rFonts w:ascii="Times New Roman" w:hAnsi="Times New Roman" w:cs="Times New Roman"/>
          <w:sz w:val="20"/>
          <w:szCs w:val="20"/>
        </w:rPr>
        <w:t>GTRI</w:t>
      </w:r>
      <w:r w:rsidRPr="00492948">
        <w:rPr>
          <w:rFonts w:ascii="Times New Roman" w:hAnsi="Times New Roman" w:cs="Times New Roman"/>
          <w:sz w:val="20"/>
          <w:szCs w:val="20"/>
        </w:rPr>
        <w:t>) to pursue other opportunities. Dr. Brent Wagner will now b</w:t>
      </w:r>
      <w:bookmarkStart w:id="0" w:name="_GoBack"/>
      <w:bookmarkEnd w:id="0"/>
      <w:r w:rsidRPr="00492948">
        <w:rPr>
          <w:rFonts w:ascii="Times New Roman" w:hAnsi="Times New Roman" w:cs="Times New Roman"/>
          <w:sz w:val="20"/>
          <w:szCs w:val="20"/>
        </w:rPr>
        <w:t>e leading the research efforts at GTRI.</w:t>
      </w:r>
    </w:p>
    <w:p w:rsidR="00492948" w:rsidRDefault="00492948" w:rsidP="004929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Alex </w:t>
      </w:r>
      <w:proofErr w:type="spellStart"/>
      <w:r>
        <w:rPr>
          <w:rFonts w:ascii="Times New Roman" w:hAnsi="Times New Roman" w:cs="Times New Roman"/>
          <w:sz w:val="20"/>
          <w:szCs w:val="20"/>
        </w:rPr>
        <w:t>Kieckhafer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 left the Georgia Tech High Power Electric Propulsion Laboratory to pursue other opportunities.</w:t>
      </w:r>
    </w:p>
    <w:p w:rsidR="00492948" w:rsidRDefault="00492948" w:rsidP="004929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Julian </w:t>
      </w:r>
      <w:proofErr w:type="spellStart"/>
      <w:r>
        <w:rPr>
          <w:rFonts w:ascii="Times New Roman" w:hAnsi="Times New Roman" w:cs="Times New Roman"/>
          <w:sz w:val="20"/>
          <w:szCs w:val="20"/>
        </w:rPr>
        <w:t>Rimoli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Georgia Tech has begun collaboration with the comprehensive research effort.  Dr. </w:t>
      </w:r>
      <w:proofErr w:type="spellStart"/>
      <w:r>
        <w:rPr>
          <w:rFonts w:ascii="Times New Roman" w:hAnsi="Times New Roman" w:cs="Times New Roman"/>
          <w:sz w:val="20"/>
          <w:szCs w:val="20"/>
        </w:rPr>
        <w:t>Rimoli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studying the molecular dynamics of the wall erosion process.</w:t>
      </w:r>
    </w:p>
    <w:p w:rsidR="00492948" w:rsidRPr="00492948" w:rsidRDefault="00492948" w:rsidP="004929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George Washington University (GWU) </w:t>
      </w:r>
      <w:r>
        <w:rPr>
          <w:rFonts w:ascii="Times New Roman" w:hAnsi="Times New Roman" w:cs="Times New Roman"/>
          <w:sz w:val="20"/>
          <w:szCs w:val="20"/>
        </w:rPr>
        <w:t>has begun collaboration with the comprehensive research effort</w:t>
      </w:r>
      <w:r>
        <w:rPr>
          <w:rFonts w:ascii="Times New Roman" w:hAnsi="Times New Roman" w:cs="Times New Roman"/>
          <w:sz w:val="20"/>
          <w:szCs w:val="20"/>
        </w:rPr>
        <w:t xml:space="preserve">, led by Dr. Michael </w:t>
      </w:r>
      <w:proofErr w:type="spellStart"/>
      <w:r>
        <w:rPr>
          <w:rFonts w:ascii="Times New Roman" w:hAnsi="Times New Roman" w:cs="Times New Roman"/>
          <w:sz w:val="20"/>
          <w:szCs w:val="20"/>
        </w:rPr>
        <w:t>Keidar</w:t>
      </w:r>
      <w:proofErr w:type="spellEnd"/>
      <w:r>
        <w:rPr>
          <w:rFonts w:ascii="Times New Roman" w:hAnsi="Times New Roman" w:cs="Times New Roman"/>
          <w:sz w:val="20"/>
          <w:szCs w:val="20"/>
        </w:rPr>
        <w:t>. GWU is working on modeling the plasma-wall interaction.</w:t>
      </w:r>
    </w:p>
    <w:sectPr w:rsidR="00492948" w:rsidRPr="00492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FAB"/>
    <w:multiLevelType w:val="hybridMultilevel"/>
    <w:tmpl w:val="66DC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9A"/>
    <w:rsid w:val="00201025"/>
    <w:rsid w:val="00492948"/>
    <w:rsid w:val="00E3759A"/>
    <w:rsid w:val="00E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2948"/>
    <w:pPr>
      <w:spacing w:after="300" w:line="240" w:lineRule="auto"/>
      <w:contextualSpacing/>
      <w:jc w:val="center"/>
    </w:pPr>
    <w:rPr>
      <w:rFonts w:ascii="Times New Roman" w:eastAsia="Times New Roman" w:hAnsi="Times New Roman" w:cs="Times New Roman"/>
      <w:color w:val="000000"/>
      <w:spacing w:val="5"/>
      <w:kern w:val="28"/>
      <w:sz w:val="36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92948"/>
    <w:rPr>
      <w:rFonts w:ascii="Times New Roman" w:eastAsia="Times New Roman" w:hAnsi="Times New Roman" w:cs="Times New Roman"/>
      <w:color w:val="000000"/>
      <w:spacing w:val="5"/>
      <w:kern w:val="28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492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2948"/>
    <w:pPr>
      <w:spacing w:after="300" w:line="240" w:lineRule="auto"/>
      <w:contextualSpacing/>
      <w:jc w:val="center"/>
    </w:pPr>
    <w:rPr>
      <w:rFonts w:ascii="Times New Roman" w:eastAsia="Times New Roman" w:hAnsi="Times New Roman" w:cs="Times New Roman"/>
      <w:color w:val="000000"/>
      <w:spacing w:val="5"/>
      <w:kern w:val="28"/>
      <w:sz w:val="36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92948"/>
    <w:rPr>
      <w:rFonts w:ascii="Times New Roman" w:eastAsia="Times New Roman" w:hAnsi="Times New Roman" w:cs="Times New Roman"/>
      <w:color w:val="000000"/>
      <w:spacing w:val="5"/>
      <w:kern w:val="28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49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3</cp:revision>
  <dcterms:created xsi:type="dcterms:W3CDTF">2012-06-28T02:49:00Z</dcterms:created>
  <dcterms:modified xsi:type="dcterms:W3CDTF">2012-06-28T02:59:00Z</dcterms:modified>
</cp:coreProperties>
</file>